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proofErr w:type="gramStart"/>
      <w:r w:rsidRPr="00502F1B">
        <w:rPr>
          <w:rFonts w:ascii="Arial" w:eastAsia="Times New Roman" w:hAnsi="Arial" w:cs="Arial"/>
          <w:color w:val="000000"/>
          <w:sz w:val="32"/>
          <w:szCs w:val="32"/>
        </w:rPr>
        <w:t>Согласно ч.1 ст. 6 ФЗ от 24.07.2007 года за № 209-ФЗ «О развитии малого и среднего предпринимательства в РФ» государственная политика в области развития малого и среднего предпринимательства в Российской Федерации является частью государственной социально-экономической политики и представляет собой совокупность правовых, политических, экономических, социальных, информационных, консультационных, образовательных, организационных и иных мер, осуществляемых органами государственной власти Российской Федерации, органами государственной власти</w:t>
      </w:r>
      <w:proofErr w:type="gramEnd"/>
      <w:r w:rsidRPr="00502F1B">
        <w:rPr>
          <w:rFonts w:ascii="Arial" w:eastAsia="Times New Roman" w:hAnsi="Arial" w:cs="Arial"/>
          <w:color w:val="000000"/>
          <w:sz w:val="32"/>
          <w:szCs w:val="32"/>
        </w:rPr>
        <w:t xml:space="preserve"> субъектов Российской Федерации, органами местного самоуправления и направленных на обеспечение реализации целей и принципов, установленных настоящим Федеральным законом.</w:t>
      </w:r>
    </w:p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proofErr w:type="gramStart"/>
      <w:r w:rsidRPr="00502F1B">
        <w:rPr>
          <w:rFonts w:ascii="Arial" w:eastAsia="Times New Roman" w:hAnsi="Arial" w:cs="Arial"/>
          <w:color w:val="000000"/>
          <w:sz w:val="32"/>
          <w:szCs w:val="32"/>
        </w:rPr>
        <w:t>Основными целями государственной политики в области развития малого и среднего предпринимательства в Российской Федерации в соответствии с ч.2 ст. 6 ФЗ от 24.07.2007 года за № 209-ФЗ «О развитии малого и среднего предпринимательства в РФ» являются: развитие субъектов малого и среднего предпринимательства в целях формирования конкурентной среды в экономике Российской Федерации;</w:t>
      </w:r>
      <w:proofErr w:type="gramEnd"/>
      <w:r w:rsidRPr="00502F1B">
        <w:rPr>
          <w:rFonts w:ascii="Arial" w:eastAsia="Times New Roman" w:hAnsi="Arial" w:cs="Arial"/>
          <w:color w:val="000000"/>
          <w:sz w:val="32"/>
          <w:szCs w:val="32"/>
        </w:rPr>
        <w:t xml:space="preserve"> обеспечение благоприятных условий для развития субъектов малого и среднего предпринимательства; обеспечение конкурентоспособности субъектов малого и среднего предпринимательства; увеличение количества субъектов малого и среднего предпринимательства; обеспечение занятости населения и развитие </w:t>
      </w:r>
      <w:proofErr w:type="spellStart"/>
      <w:r w:rsidRPr="00502F1B">
        <w:rPr>
          <w:rFonts w:ascii="Arial" w:eastAsia="Times New Roman" w:hAnsi="Arial" w:cs="Arial"/>
          <w:color w:val="000000"/>
          <w:sz w:val="32"/>
          <w:szCs w:val="32"/>
        </w:rPr>
        <w:t>самозанятости</w:t>
      </w:r>
      <w:proofErr w:type="spellEnd"/>
      <w:r w:rsidRPr="00502F1B">
        <w:rPr>
          <w:rFonts w:ascii="Arial" w:eastAsia="Times New Roman" w:hAnsi="Arial" w:cs="Arial"/>
          <w:color w:val="000000"/>
          <w:sz w:val="32"/>
          <w:szCs w:val="32"/>
        </w:rPr>
        <w:t xml:space="preserve"> и др.</w:t>
      </w:r>
    </w:p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502F1B">
        <w:rPr>
          <w:rFonts w:ascii="Arial" w:eastAsia="Times New Roman" w:hAnsi="Arial" w:cs="Arial"/>
          <w:color w:val="000000"/>
          <w:sz w:val="32"/>
          <w:szCs w:val="32"/>
        </w:rPr>
        <w:t>В соответствии с п. 28 ч. 1 ст. 14 ФЗ от 06.10.2003 года № 131-ФЗ «Об общих принципах организации органов местного самоуправления в РФ» к вопросам местного значения поселения относится содействие в развитии сельскохозяйственного производства, создание условий для развития малого и среднего предпринимательства.</w:t>
      </w:r>
    </w:p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502F1B">
        <w:rPr>
          <w:rFonts w:ascii="Arial" w:eastAsia="Times New Roman" w:hAnsi="Arial" w:cs="Arial"/>
          <w:color w:val="000000"/>
          <w:sz w:val="32"/>
          <w:szCs w:val="32"/>
        </w:rPr>
        <w:t> </w:t>
      </w:r>
    </w:p>
    <w:p w:rsidR="00502F1B" w:rsidRPr="00502F1B" w:rsidRDefault="00C21F10" w:rsidP="00502F1B">
      <w:pPr>
        <w:spacing w:before="351" w:after="35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0" o:hralign="center" o:hrstd="t" o:hrnoshade="t" o:hr="t" fillcolor="black" stroked="f"/>
        </w:pict>
      </w:r>
    </w:p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502F1B">
        <w:rPr>
          <w:rFonts w:ascii="Arial" w:eastAsia="Times New Roman" w:hAnsi="Arial" w:cs="Arial"/>
          <w:color w:val="000000"/>
          <w:sz w:val="32"/>
          <w:szCs w:val="32"/>
        </w:rPr>
        <w:lastRenderedPageBreak/>
        <w:t>На </w:t>
      </w:r>
      <w:r w:rsidRPr="00502F1B">
        <w:rPr>
          <w:rFonts w:ascii="Arial" w:eastAsia="Times New Roman" w:hAnsi="Arial" w:cs="Arial"/>
          <w:b/>
          <w:bCs/>
          <w:color w:val="000000"/>
          <w:sz w:val="32"/>
        </w:rPr>
        <w:t> 01.0</w:t>
      </w:r>
      <w:r w:rsidR="00381F02">
        <w:rPr>
          <w:rFonts w:ascii="Arial" w:eastAsia="Times New Roman" w:hAnsi="Arial" w:cs="Arial"/>
          <w:b/>
          <w:bCs/>
          <w:color w:val="000000"/>
          <w:sz w:val="32"/>
        </w:rPr>
        <w:t>1</w:t>
      </w:r>
      <w:r w:rsidRPr="00502F1B">
        <w:rPr>
          <w:rFonts w:ascii="Arial" w:eastAsia="Times New Roman" w:hAnsi="Arial" w:cs="Arial"/>
          <w:b/>
          <w:bCs/>
          <w:color w:val="000000"/>
          <w:sz w:val="32"/>
        </w:rPr>
        <w:t>.20</w:t>
      </w:r>
      <w:r w:rsidR="00381F02">
        <w:rPr>
          <w:rFonts w:ascii="Arial" w:eastAsia="Times New Roman" w:hAnsi="Arial" w:cs="Arial"/>
          <w:b/>
          <w:bCs/>
          <w:color w:val="000000"/>
          <w:sz w:val="32"/>
        </w:rPr>
        <w:t>23</w:t>
      </w:r>
      <w:r w:rsidRPr="00502F1B">
        <w:rPr>
          <w:rFonts w:ascii="Arial" w:eastAsia="Times New Roman" w:hAnsi="Arial" w:cs="Arial"/>
          <w:b/>
          <w:bCs/>
          <w:color w:val="000000"/>
          <w:sz w:val="32"/>
        </w:rPr>
        <w:t xml:space="preserve"> года</w:t>
      </w:r>
      <w:r w:rsidRPr="00502F1B">
        <w:rPr>
          <w:rFonts w:ascii="Arial" w:eastAsia="Times New Roman" w:hAnsi="Arial" w:cs="Arial"/>
          <w:color w:val="000000"/>
          <w:sz w:val="32"/>
          <w:szCs w:val="32"/>
        </w:rPr>
        <w:t> муниципального имущества, используемого в целях предоставления его во  владение и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муниципального образования нет. </w:t>
      </w:r>
    </w:p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502F1B">
        <w:rPr>
          <w:rFonts w:ascii="Arial" w:eastAsia="Times New Roman" w:hAnsi="Arial" w:cs="Arial"/>
          <w:b/>
          <w:bCs/>
          <w:color w:val="000000"/>
          <w:sz w:val="32"/>
        </w:rPr>
        <w:t>Информация размещается на основании пункта 2 статьи 19 Федерального закона от 24.07.2007 № 209-ФЗ «О развитии малого и среднего предпринимательства в Российской Федерации»</w:t>
      </w:r>
    </w:p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502F1B">
        <w:rPr>
          <w:rFonts w:ascii="Arial" w:eastAsia="Times New Roman" w:hAnsi="Arial" w:cs="Arial"/>
          <w:color w:val="000000"/>
          <w:sz w:val="32"/>
          <w:szCs w:val="32"/>
        </w:rPr>
        <w:t xml:space="preserve">На территории сельского поселения </w:t>
      </w:r>
      <w:r w:rsidR="00C21F10">
        <w:rPr>
          <w:rFonts w:ascii="Arial" w:eastAsia="Times New Roman" w:hAnsi="Arial" w:cs="Arial"/>
          <w:color w:val="000000"/>
          <w:sz w:val="32"/>
          <w:szCs w:val="32"/>
        </w:rPr>
        <w:t>«</w:t>
      </w:r>
      <w:proofErr w:type="spellStart"/>
      <w:r w:rsidR="00C21F10">
        <w:rPr>
          <w:rFonts w:ascii="Arial" w:eastAsia="Times New Roman" w:hAnsi="Arial" w:cs="Arial"/>
          <w:color w:val="000000"/>
          <w:sz w:val="32"/>
          <w:szCs w:val="32"/>
        </w:rPr>
        <w:t>Элэсун</w:t>
      </w:r>
      <w:proofErr w:type="spellEnd"/>
      <w:r w:rsidR="00381F02">
        <w:rPr>
          <w:rFonts w:ascii="Arial" w:eastAsia="Times New Roman" w:hAnsi="Arial" w:cs="Arial"/>
          <w:color w:val="000000"/>
          <w:sz w:val="32"/>
          <w:szCs w:val="32"/>
        </w:rPr>
        <w:t xml:space="preserve">» </w:t>
      </w:r>
      <w:r w:rsidRPr="00502F1B">
        <w:rPr>
          <w:rFonts w:ascii="Arial" w:eastAsia="Times New Roman" w:hAnsi="Arial" w:cs="Arial"/>
          <w:color w:val="000000"/>
          <w:sz w:val="32"/>
          <w:szCs w:val="32"/>
        </w:rPr>
        <w:t xml:space="preserve">зарегистрировано </w:t>
      </w:r>
      <w:r w:rsidR="00C21F10">
        <w:rPr>
          <w:rFonts w:ascii="Arial" w:eastAsia="Times New Roman" w:hAnsi="Arial" w:cs="Arial"/>
          <w:color w:val="000000"/>
          <w:sz w:val="32"/>
          <w:szCs w:val="32"/>
        </w:rPr>
        <w:t>3</w:t>
      </w:r>
      <w:r w:rsidRPr="00502F1B">
        <w:rPr>
          <w:rFonts w:ascii="Arial" w:eastAsia="Times New Roman" w:hAnsi="Arial" w:cs="Arial"/>
          <w:color w:val="000000"/>
          <w:sz w:val="32"/>
          <w:szCs w:val="32"/>
        </w:rPr>
        <w:t xml:space="preserve"> субъекта малого предприни</w:t>
      </w:r>
      <w:r w:rsidR="00C21F10">
        <w:rPr>
          <w:rFonts w:ascii="Arial" w:eastAsia="Times New Roman" w:hAnsi="Arial" w:cs="Arial"/>
          <w:color w:val="000000"/>
          <w:sz w:val="32"/>
          <w:szCs w:val="32"/>
        </w:rPr>
        <w:t xml:space="preserve">мательства (далее СМП), из них 2 </w:t>
      </w:r>
      <w:r w:rsidRPr="00502F1B">
        <w:rPr>
          <w:rFonts w:ascii="Arial" w:eastAsia="Times New Roman" w:hAnsi="Arial" w:cs="Arial"/>
          <w:color w:val="000000"/>
          <w:sz w:val="32"/>
          <w:szCs w:val="32"/>
        </w:rPr>
        <w:t>индивидуальный пред</w:t>
      </w:r>
      <w:r w:rsidR="009939E7">
        <w:rPr>
          <w:rFonts w:ascii="Arial" w:eastAsia="Times New Roman" w:hAnsi="Arial" w:cs="Arial"/>
          <w:color w:val="000000"/>
          <w:sz w:val="32"/>
          <w:szCs w:val="32"/>
        </w:rPr>
        <w:t>приниматель и 1 КФХ</w:t>
      </w:r>
      <w:r w:rsidRPr="00502F1B">
        <w:rPr>
          <w:rFonts w:ascii="Arial" w:eastAsia="Times New Roman" w:hAnsi="Arial" w:cs="Arial"/>
          <w:color w:val="000000"/>
          <w:sz w:val="32"/>
          <w:szCs w:val="32"/>
        </w:rPr>
        <w:t>.</w:t>
      </w:r>
    </w:p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502F1B">
        <w:rPr>
          <w:rFonts w:ascii="Arial" w:eastAsia="Times New Roman" w:hAnsi="Arial" w:cs="Arial"/>
          <w:b/>
          <w:bCs/>
          <w:color w:val="000000"/>
          <w:sz w:val="32"/>
        </w:rPr>
        <w:t>Информация о реализации государственных и муниципальных программ для субъектов малого и среднего предпринимательства</w:t>
      </w:r>
    </w:p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502F1B">
        <w:rPr>
          <w:rFonts w:ascii="Arial" w:eastAsia="Times New Roman" w:hAnsi="Arial" w:cs="Arial"/>
          <w:color w:val="000000"/>
          <w:sz w:val="32"/>
          <w:szCs w:val="32"/>
        </w:rPr>
        <w:t>Общую информацию о реализации разных видов программ по поддержке и развитию малого и среднего предпринимательства можно найти на сайте</w:t>
      </w:r>
      <w:r w:rsidR="004A5D07">
        <w:rPr>
          <w:rFonts w:ascii="Arial" w:eastAsia="Times New Roman" w:hAnsi="Arial" w:cs="Arial"/>
          <w:color w:val="000000"/>
          <w:sz w:val="32"/>
          <w:szCs w:val="32"/>
        </w:rPr>
        <w:t xml:space="preserve"> Министерства экономического развития Республики Бурятия </w:t>
      </w:r>
      <w:r w:rsidR="004A5D07" w:rsidRPr="004A5D07">
        <w:rPr>
          <w:rFonts w:ascii="Arial" w:eastAsia="Times New Roman" w:hAnsi="Arial" w:cs="Arial"/>
          <w:color w:val="000000"/>
          <w:sz w:val="32"/>
          <w:szCs w:val="32"/>
        </w:rPr>
        <w:t>https://egov-buryatia.ru/minec/</w:t>
      </w:r>
      <w:r w:rsidRPr="00502F1B">
        <w:rPr>
          <w:rFonts w:ascii="Arial" w:eastAsia="Times New Roman" w:hAnsi="Arial" w:cs="Arial"/>
          <w:color w:val="000000"/>
          <w:sz w:val="32"/>
          <w:szCs w:val="32"/>
        </w:rPr>
        <w:t> </w:t>
      </w:r>
    </w:p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502F1B">
        <w:rPr>
          <w:rFonts w:ascii="Arial" w:eastAsia="Times New Roman" w:hAnsi="Arial" w:cs="Arial"/>
          <w:b/>
          <w:bCs/>
          <w:color w:val="000000"/>
          <w:sz w:val="32"/>
        </w:rPr>
        <w:t>Сведения о количестве субъектов малого и среднего предпринимательства, об их классификации по видам экономической деятельности и об обороте товаров (работ, услуг), производимых данными субъектами на 01.0</w:t>
      </w:r>
      <w:r w:rsidR="009939E7">
        <w:rPr>
          <w:rFonts w:ascii="Arial" w:eastAsia="Times New Roman" w:hAnsi="Arial" w:cs="Arial"/>
          <w:b/>
          <w:bCs/>
          <w:color w:val="000000"/>
          <w:sz w:val="32"/>
        </w:rPr>
        <w:t>1</w:t>
      </w:r>
      <w:r w:rsidRPr="00502F1B">
        <w:rPr>
          <w:rFonts w:ascii="Arial" w:eastAsia="Times New Roman" w:hAnsi="Arial" w:cs="Arial"/>
          <w:b/>
          <w:bCs/>
          <w:color w:val="000000"/>
          <w:sz w:val="32"/>
        </w:rPr>
        <w:t>.20</w:t>
      </w:r>
      <w:r w:rsidR="009939E7">
        <w:rPr>
          <w:rFonts w:ascii="Arial" w:eastAsia="Times New Roman" w:hAnsi="Arial" w:cs="Arial"/>
          <w:b/>
          <w:bCs/>
          <w:color w:val="000000"/>
          <w:sz w:val="32"/>
        </w:rPr>
        <w:t>23</w:t>
      </w:r>
      <w:r w:rsidRPr="00502F1B">
        <w:rPr>
          <w:rFonts w:ascii="Arial" w:eastAsia="Times New Roman" w:hAnsi="Arial" w:cs="Arial"/>
          <w:b/>
          <w:bCs/>
          <w:color w:val="000000"/>
          <w:sz w:val="32"/>
        </w:rPr>
        <w:t xml:space="preserve"> года</w:t>
      </w:r>
    </w:p>
    <w:tbl>
      <w:tblPr>
        <w:tblW w:w="1608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164"/>
        <w:gridCol w:w="3695"/>
        <w:gridCol w:w="9227"/>
      </w:tblGrid>
      <w:tr w:rsidR="00502F1B" w:rsidRPr="00502F1B" w:rsidTr="009939E7">
        <w:tc>
          <w:tcPr>
            <w:tcW w:w="3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502F1B">
              <w:rPr>
                <w:rFonts w:ascii="Arial" w:eastAsia="Times New Roman" w:hAnsi="Arial" w:cs="Arial"/>
                <w:b/>
                <w:bCs/>
                <w:color w:val="000000"/>
                <w:sz w:val="32"/>
              </w:rPr>
              <w:t>Вид экономической деятельности</w:t>
            </w:r>
          </w:p>
        </w:tc>
        <w:tc>
          <w:tcPr>
            <w:tcW w:w="3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502F1B">
              <w:rPr>
                <w:rFonts w:ascii="Arial" w:eastAsia="Times New Roman" w:hAnsi="Arial" w:cs="Arial"/>
                <w:b/>
                <w:bCs/>
                <w:color w:val="000000"/>
                <w:sz w:val="32"/>
              </w:rPr>
              <w:t>Количество субъектов малого и среднего предпринимательства</w:t>
            </w:r>
          </w:p>
        </w:tc>
        <w:tc>
          <w:tcPr>
            <w:tcW w:w="9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502F1B">
              <w:rPr>
                <w:rFonts w:ascii="Arial" w:eastAsia="Times New Roman" w:hAnsi="Arial" w:cs="Arial"/>
                <w:b/>
                <w:bCs/>
                <w:color w:val="000000"/>
                <w:sz w:val="32"/>
              </w:rPr>
              <w:t>Сведения об обороте товаров (работ, услуг), производимых субъектами малого и среднего предпринимательства</w:t>
            </w:r>
          </w:p>
        </w:tc>
      </w:tr>
      <w:tr w:rsidR="00502F1B" w:rsidRPr="00502F1B" w:rsidTr="009939E7">
        <w:tc>
          <w:tcPr>
            <w:tcW w:w="3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 xml:space="preserve">Лесозаготовки и связанная с этим деятельность по </w:t>
            </w: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lastRenderedPageBreak/>
              <w:t>предоставлению услуг</w:t>
            </w:r>
          </w:p>
        </w:tc>
        <w:tc>
          <w:tcPr>
            <w:tcW w:w="3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lastRenderedPageBreak/>
              <w:t>0</w:t>
            </w:r>
          </w:p>
        </w:tc>
        <w:tc>
          <w:tcPr>
            <w:tcW w:w="9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Сведения отсутствуют</w:t>
            </w:r>
          </w:p>
        </w:tc>
      </w:tr>
      <w:tr w:rsidR="00502F1B" w:rsidRPr="00502F1B" w:rsidTr="009939E7">
        <w:tc>
          <w:tcPr>
            <w:tcW w:w="3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lastRenderedPageBreak/>
              <w:t>Торговля</w:t>
            </w:r>
          </w:p>
        </w:tc>
        <w:tc>
          <w:tcPr>
            <w:tcW w:w="3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C21F10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2</w:t>
            </w:r>
          </w:p>
        </w:tc>
        <w:tc>
          <w:tcPr>
            <w:tcW w:w="9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Сведения отсутствуют</w:t>
            </w:r>
          </w:p>
        </w:tc>
      </w:tr>
      <w:tr w:rsidR="00502F1B" w:rsidRPr="00502F1B" w:rsidTr="009939E7">
        <w:tc>
          <w:tcPr>
            <w:tcW w:w="3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Сельское хозяйство</w:t>
            </w:r>
          </w:p>
        </w:tc>
        <w:tc>
          <w:tcPr>
            <w:tcW w:w="3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2B6A83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1</w:t>
            </w:r>
          </w:p>
        </w:tc>
        <w:tc>
          <w:tcPr>
            <w:tcW w:w="9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Сведения отсутствуют</w:t>
            </w:r>
          </w:p>
        </w:tc>
      </w:tr>
    </w:tbl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502F1B">
        <w:rPr>
          <w:rFonts w:ascii="Arial" w:eastAsia="Times New Roman" w:hAnsi="Arial" w:cs="Arial"/>
          <w:b/>
          <w:bCs/>
          <w:color w:val="000000"/>
          <w:sz w:val="32"/>
        </w:rPr>
        <w:t>Сведения о числе замещенных рабочих мест в субъектах малого и среднего предпринимательства,  об их финансово-</w:t>
      </w:r>
      <w:r w:rsidR="009939E7">
        <w:rPr>
          <w:rFonts w:ascii="Arial" w:eastAsia="Times New Roman" w:hAnsi="Arial" w:cs="Arial"/>
          <w:b/>
          <w:bCs/>
          <w:color w:val="000000"/>
          <w:sz w:val="32"/>
        </w:rPr>
        <w:t>экономическом состоянии на 01.01.2023</w:t>
      </w:r>
      <w:r w:rsidRPr="00502F1B">
        <w:rPr>
          <w:rFonts w:ascii="Arial" w:eastAsia="Times New Roman" w:hAnsi="Arial" w:cs="Arial"/>
          <w:b/>
          <w:bCs/>
          <w:color w:val="000000"/>
          <w:sz w:val="32"/>
        </w:rPr>
        <w:t>года</w:t>
      </w:r>
    </w:p>
    <w:tbl>
      <w:tblPr>
        <w:tblW w:w="1608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438"/>
        <w:gridCol w:w="5941"/>
        <w:gridCol w:w="5707"/>
      </w:tblGrid>
      <w:tr w:rsidR="00502F1B" w:rsidRPr="00502F1B" w:rsidTr="00502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502F1B">
              <w:rPr>
                <w:rFonts w:ascii="Arial" w:eastAsia="Times New Roman" w:hAnsi="Arial" w:cs="Arial"/>
                <w:b/>
                <w:bCs/>
                <w:color w:val="000000"/>
                <w:sz w:val="32"/>
              </w:rPr>
              <w:t>Вид экономической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502F1B">
              <w:rPr>
                <w:rFonts w:ascii="Arial" w:eastAsia="Times New Roman" w:hAnsi="Arial" w:cs="Arial"/>
                <w:b/>
                <w:bCs/>
                <w:color w:val="000000"/>
                <w:sz w:val="32"/>
              </w:rPr>
              <w:t>Число замещенных рабочих мест в субъектах малого и среднего предпринимательства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502F1B">
              <w:rPr>
                <w:rFonts w:ascii="Arial" w:eastAsia="Times New Roman" w:hAnsi="Arial" w:cs="Arial"/>
                <w:b/>
                <w:bCs/>
                <w:color w:val="000000"/>
                <w:sz w:val="32"/>
              </w:rPr>
              <w:t>Средняя заработная плата в субъектах малого и среднего предпринимательства</w:t>
            </w:r>
          </w:p>
        </w:tc>
      </w:tr>
      <w:tr w:rsidR="00502F1B" w:rsidRPr="00502F1B" w:rsidTr="00502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Лесозаготовки и связанная с этим деятельность по предоставлению услуг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Сведения отсутствуют</w:t>
            </w:r>
          </w:p>
        </w:tc>
      </w:tr>
      <w:tr w:rsidR="00502F1B" w:rsidRPr="00502F1B" w:rsidTr="00502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Торговля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C21F10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Сведения отсутствуют</w:t>
            </w:r>
          </w:p>
        </w:tc>
      </w:tr>
      <w:tr w:rsidR="00502F1B" w:rsidRPr="00502F1B" w:rsidTr="00502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C21F10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Сведения отсутствуют</w:t>
            </w:r>
          </w:p>
        </w:tc>
      </w:tr>
    </w:tbl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502F1B">
        <w:rPr>
          <w:rFonts w:ascii="Arial" w:eastAsia="Times New Roman" w:hAnsi="Arial" w:cs="Arial"/>
          <w:color w:val="000000"/>
          <w:sz w:val="32"/>
          <w:szCs w:val="32"/>
        </w:rPr>
        <w:t>Иные сведения финансово-экономического состояния субъектов малого и среднего предпринимательства отсутствуют.</w:t>
      </w:r>
      <w:bookmarkStart w:id="0" w:name="_GoBack"/>
      <w:bookmarkEnd w:id="0"/>
    </w:p>
    <w:p w:rsidR="009939E7" w:rsidRPr="009939E7" w:rsidRDefault="009939E7" w:rsidP="009939E7">
      <w:pPr>
        <w:pStyle w:val="a3"/>
        <w:shd w:val="clear" w:color="auto" w:fill="FFFFFF"/>
        <w:spacing w:before="0" w:beforeAutospacing="0" w:after="176" w:afterAutospacing="0"/>
        <w:jc w:val="both"/>
        <w:rPr>
          <w:rFonts w:ascii="Arial" w:hAnsi="Arial" w:cs="Arial"/>
          <w:color w:val="333333"/>
          <w:sz w:val="32"/>
          <w:szCs w:val="32"/>
        </w:rPr>
      </w:pPr>
      <w:r w:rsidRPr="009939E7">
        <w:rPr>
          <w:rFonts w:ascii="Arial" w:hAnsi="Arial" w:cs="Arial"/>
          <w:color w:val="333333"/>
          <w:sz w:val="32"/>
          <w:szCs w:val="32"/>
        </w:rPr>
        <w:t>Принята и работает муниципальная программа «СОЗДАНИЕ УСЛОВИЙ ДЛЯ УСТОЙЧИВОГО ЭКОНОМИЧЕСКОГО РАЗВИТИЯ</w:t>
      </w:r>
    </w:p>
    <w:p w:rsidR="009939E7" w:rsidRPr="009939E7" w:rsidRDefault="009939E7" w:rsidP="009939E7">
      <w:pPr>
        <w:pStyle w:val="a3"/>
        <w:shd w:val="clear" w:color="auto" w:fill="FFFFFF"/>
        <w:spacing w:before="0" w:beforeAutospacing="0" w:after="176" w:afterAutospacing="0"/>
        <w:jc w:val="both"/>
        <w:rPr>
          <w:rFonts w:ascii="Arial" w:hAnsi="Arial" w:cs="Arial"/>
          <w:color w:val="333333"/>
          <w:sz w:val="32"/>
          <w:szCs w:val="32"/>
        </w:rPr>
      </w:pPr>
      <w:r w:rsidRPr="009939E7">
        <w:rPr>
          <w:rFonts w:ascii="Arial" w:hAnsi="Arial" w:cs="Arial"/>
          <w:color w:val="333333"/>
          <w:sz w:val="32"/>
          <w:szCs w:val="32"/>
        </w:rPr>
        <w:t>МУНИЦИПАЛЬНОГО ОБРАЗОВАНИЯ «КУРУМКАНСКИЙ РАЙОН»».</w:t>
      </w:r>
    </w:p>
    <w:p w:rsidR="009939E7" w:rsidRPr="009939E7" w:rsidRDefault="009939E7" w:rsidP="009939E7">
      <w:pPr>
        <w:pStyle w:val="a3"/>
        <w:shd w:val="clear" w:color="auto" w:fill="FFFFFF"/>
        <w:spacing w:before="0" w:beforeAutospacing="0" w:after="176" w:afterAutospacing="0"/>
        <w:jc w:val="both"/>
        <w:rPr>
          <w:rFonts w:ascii="Arial" w:hAnsi="Arial" w:cs="Arial"/>
          <w:color w:val="333333"/>
          <w:sz w:val="32"/>
          <w:szCs w:val="32"/>
        </w:rPr>
      </w:pPr>
      <w:proofErr w:type="gramStart"/>
      <w:r w:rsidRPr="009939E7">
        <w:rPr>
          <w:rFonts w:ascii="Arial" w:hAnsi="Arial" w:cs="Arial"/>
          <w:color w:val="333333"/>
          <w:sz w:val="32"/>
          <w:szCs w:val="32"/>
        </w:rPr>
        <w:t>В соответствии с </w:t>
      </w:r>
      <w:hyperlink r:id="rId5" w:history="1"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 xml:space="preserve">постановлением администрации </w:t>
        </w:r>
        <w:proofErr w:type="spellStart"/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>Курумканского</w:t>
        </w:r>
        <w:proofErr w:type="spellEnd"/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 xml:space="preserve"> района от 16.06.2020 № 2</w:t>
        </w:r>
      </w:hyperlink>
      <w:r w:rsidRPr="009939E7">
        <w:rPr>
          <w:rFonts w:ascii="Arial" w:hAnsi="Arial" w:cs="Arial"/>
          <w:color w:val="333333"/>
          <w:sz w:val="32"/>
          <w:szCs w:val="32"/>
        </w:rPr>
        <w:t>22 (в ред. </w:t>
      </w:r>
      <w:hyperlink r:id="rId6" w:history="1"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>Постановления</w:t>
        </w:r>
      </w:hyperlink>
      <w:hyperlink r:id="rId7" w:history="1"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> Администрации МО "</w:t>
        </w:r>
        <w:proofErr w:type="spellStart"/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>Курумканский</w:t>
        </w:r>
        <w:proofErr w:type="spellEnd"/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 xml:space="preserve"> район" </w:t>
        </w:r>
      </w:hyperlink>
      <w:hyperlink r:id="rId8" w:history="1"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>от 28.06.2021 г. №253</w:t>
        </w:r>
      </w:hyperlink>
      <w:r w:rsidRPr="009939E7">
        <w:rPr>
          <w:rFonts w:ascii="Arial" w:hAnsi="Arial" w:cs="Arial"/>
          <w:color w:val="333333"/>
          <w:sz w:val="32"/>
          <w:szCs w:val="32"/>
        </w:rPr>
        <w:t>, </w:t>
      </w:r>
      <w:hyperlink r:id="rId9" w:history="1"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>Постановления Администрации МО "</w:t>
        </w:r>
        <w:proofErr w:type="spellStart"/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>Курумканский</w:t>
        </w:r>
        <w:proofErr w:type="spellEnd"/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 xml:space="preserve"> район" от 04.05.2022 г №173</w:t>
        </w:r>
      </w:hyperlink>
      <w:r w:rsidRPr="009939E7">
        <w:rPr>
          <w:rFonts w:ascii="Arial" w:hAnsi="Arial" w:cs="Arial"/>
          <w:color w:val="333333"/>
          <w:sz w:val="32"/>
          <w:szCs w:val="32"/>
        </w:rPr>
        <w:t> "О внесении изменений в Постановление Администрации МО "</w:t>
      </w:r>
      <w:proofErr w:type="spellStart"/>
      <w:r w:rsidRPr="009939E7">
        <w:rPr>
          <w:rFonts w:ascii="Arial" w:hAnsi="Arial" w:cs="Arial"/>
          <w:color w:val="333333"/>
          <w:sz w:val="32"/>
          <w:szCs w:val="32"/>
        </w:rPr>
        <w:t>Курумканский</w:t>
      </w:r>
      <w:proofErr w:type="spellEnd"/>
      <w:r w:rsidRPr="009939E7">
        <w:rPr>
          <w:rFonts w:ascii="Arial" w:hAnsi="Arial" w:cs="Arial"/>
          <w:color w:val="333333"/>
          <w:sz w:val="32"/>
          <w:szCs w:val="32"/>
        </w:rPr>
        <w:t xml:space="preserve"> район" от 16.06.2020 г. №222  «Об утверждении Порядка предоставления субсидии юридическим лицам (за исключением субсидий </w:t>
      </w:r>
      <w:r w:rsidRPr="009939E7">
        <w:rPr>
          <w:rFonts w:ascii="Arial" w:hAnsi="Arial" w:cs="Arial"/>
          <w:color w:val="333333"/>
          <w:sz w:val="32"/>
          <w:szCs w:val="32"/>
        </w:rPr>
        <w:lastRenderedPageBreak/>
        <w:t xml:space="preserve">муниципальным учреждениям), индивидуальным предпринимателям, физическим лицам – производителям </w:t>
      </w:r>
      <w:proofErr w:type="gramEnd"/>
      <w:r w:rsidRPr="009939E7">
        <w:rPr>
          <w:rFonts w:ascii="Arial" w:hAnsi="Arial" w:cs="Arial"/>
          <w:color w:val="333333"/>
          <w:sz w:val="32"/>
          <w:szCs w:val="32"/>
        </w:rPr>
        <w:t>товаров, работ, услуг») «Об утверждении Порядка предоставления субсидии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работ, услуг» указанным лицам в качестве оказания поддержки предоставляются субсидии из муниципального бюджета. Субсидии предоставляются на возмещение затрат или недополученных доходов в связи с производством (реализацией) товаров, выполнением работ, оказанием услуг на территории муниципального района</w:t>
      </w:r>
    </w:p>
    <w:p w:rsidR="009939E7" w:rsidRPr="009939E7" w:rsidRDefault="009939E7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32"/>
          <w:szCs w:val="32"/>
        </w:rPr>
      </w:pPr>
    </w:p>
    <w:p w:rsidR="009939E7" w:rsidRDefault="009939E7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32"/>
        </w:rPr>
      </w:pPr>
    </w:p>
    <w:p w:rsidR="009939E7" w:rsidRDefault="009939E7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32"/>
        </w:rPr>
      </w:pPr>
    </w:p>
    <w:p w:rsidR="009939E7" w:rsidRDefault="009939E7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32"/>
        </w:rPr>
      </w:pPr>
    </w:p>
    <w:p w:rsidR="00502F1B" w:rsidRDefault="00502F1B"/>
    <w:p w:rsidR="00502F1B" w:rsidRDefault="00502F1B"/>
    <w:sectPr w:rsidR="00502F1B" w:rsidSect="00775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F1B"/>
    <w:rsid w:val="000B062A"/>
    <w:rsid w:val="002B6A83"/>
    <w:rsid w:val="00381F02"/>
    <w:rsid w:val="004A5D07"/>
    <w:rsid w:val="00502F1B"/>
    <w:rsid w:val="0064574D"/>
    <w:rsid w:val="00775535"/>
    <w:rsid w:val="009939E7"/>
    <w:rsid w:val="00C2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2F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2F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02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02F1B"/>
    <w:rPr>
      <w:b/>
      <w:bCs/>
    </w:rPr>
  </w:style>
  <w:style w:type="character" w:styleId="a5">
    <w:name w:val="Hyperlink"/>
    <w:basedOn w:val="a0"/>
    <w:uiPriority w:val="99"/>
    <w:semiHidden/>
    <w:unhideWhenUsed/>
    <w:rsid w:val="00502F1B"/>
    <w:rPr>
      <w:color w:val="0000FF"/>
      <w:u w:val="single"/>
    </w:rPr>
  </w:style>
  <w:style w:type="character" w:styleId="a6">
    <w:name w:val="Emphasis"/>
    <w:basedOn w:val="a0"/>
    <w:uiPriority w:val="20"/>
    <w:qFormat/>
    <w:rsid w:val="00502F1B"/>
    <w:rPr>
      <w:i/>
      <w:iCs/>
    </w:rPr>
  </w:style>
  <w:style w:type="paragraph" w:customStyle="1" w:styleId="consnormal">
    <w:name w:val="consnormal"/>
    <w:basedOn w:val="a"/>
    <w:rsid w:val="00502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2F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2F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02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02F1B"/>
    <w:rPr>
      <w:b/>
      <w:bCs/>
    </w:rPr>
  </w:style>
  <w:style w:type="character" w:styleId="a5">
    <w:name w:val="Hyperlink"/>
    <w:basedOn w:val="a0"/>
    <w:uiPriority w:val="99"/>
    <w:semiHidden/>
    <w:unhideWhenUsed/>
    <w:rsid w:val="00502F1B"/>
    <w:rPr>
      <w:color w:val="0000FF"/>
      <w:u w:val="single"/>
    </w:rPr>
  </w:style>
  <w:style w:type="character" w:styleId="a6">
    <w:name w:val="Emphasis"/>
    <w:basedOn w:val="a0"/>
    <w:uiPriority w:val="20"/>
    <w:qFormat/>
    <w:rsid w:val="00502F1B"/>
    <w:rPr>
      <w:i/>
      <w:iCs/>
    </w:rPr>
  </w:style>
  <w:style w:type="paragraph" w:customStyle="1" w:styleId="consnormal">
    <w:name w:val="consnormal"/>
    <w:basedOn w:val="a"/>
    <w:rsid w:val="00502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8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ov-buryatia.ru/kurumkan/deyatelnost/ekonomika/maloe-predprinimatelstvo-kurumkanskogo-rayona/business-support/%D0%9F%D0%BE%D1%80%D1%8F%D0%B4%D0%BE%D0%BA%20%D0%BF%D1%80%D0%B5%D0%B4%D0%BE%D1%81%D1%82%D0%B0%D0%B2%D0%BB%D0%B5%D0%BD%D0%B8%D1%8F%20%D1%81%D1%83%D0%B1%D1%81%D0%B8%D0%B4%D0%B8%D0%B8%20%D1%8E%D1%80.%D0%BB%D0%B8%D1%86%D0%B0%D0%BC%20%D0%B2%D0%BD%D0%B5%D1%81%D0%B5%D0%BD%D0%B8%D0%B5%20%D0%B8%D0%B7%D0%BC%D0%B5%D0%BD%D0%B5%D0%BD%D0%B8%D0%B9%2028.06.20%20%E2%84%96253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gov-buryatia.ru/kurumkan/deyatelnost/ekonomika/maloe-predprinimatelstvo-kurumkanskogo-rayona/business-support/%D0%9F%D0%BE%D1%80%D1%8F%D0%B4%D0%BE%D0%BA%20%D0%BF%D1%80%D0%B5%D0%B4%D0%BE%D1%81%D1%82%D0%B0%D0%B2%D0%BB%D0%B5%D0%BD%D0%B8%D1%8F%20%D1%81%D1%83%D0%B1%D1%81%D0%B8%D0%B4%D0%B8%D0%B8%20%D1%8E%D1%80.%D0%BB%D0%B8%D1%86%D0%B0%D0%BC%20%D0%B2%D0%BD%D0%B5%D1%81%D0%B5%D0%BD%D0%B8%D0%B5%20%D0%B8%D0%B7%D0%BC%D0%B5%D0%BD%D0%B5%D0%BD%D0%B8%D0%B9%2028.06.20%20%E2%84%96253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gov-buryatia.ru/kurumkan/deyatelnost/ekonomika/maloe-predprinimatelstvo-kurumkanskogo-rayona/business-support/%D0%9F%D0%BE%D1%80%D1%8F%D0%B4%D0%BE%D0%BA%20%D0%BF%D1%80%D0%B5%D0%B4%D0%BE%D1%81%D1%82%D0%B0%D0%B2%D0%BB%D0%B5%D0%BD%D0%B8%D1%8F%20%D1%81%D1%83%D0%B1%D1%81%D0%B8%D0%B4%D0%B8%D0%B8%20%D1%8E%D1%80.%D0%BB%D0%B8%D1%86%D0%B0%D0%BC%20%D0%B2%D0%BD%D0%B5%D1%81%D0%B5%D0%BD%D0%B8%D0%B5%20%D0%B8%D0%B7%D0%BC%D0%B5%D0%BD%D0%B5%D0%BD%D0%B8%D0%B9%2028.06.20%20%E2%84%96253.do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kurumkan.org/upload/iblock/14d/poryadok-predostavleniya-subsidii-yur.litsam-2017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gov-buryatia.ru/kurumkan/deyatelnost/ekonomika/maloe-predprinimatelstvo-kurumkanskogo-rayona/%D0%9F%D0%BE%D1%80%D1%8F%D0%B4%D0%BE%D0%BA%20%D0%BF%D1%80%D0%B5%D0%B4%D0%BE%D1%81%D1%82%D0%B0%D0%B2%D0%BB%D0%B5%D0%BD%D0%B8%D1%8F%20%D1%81%D1%83%D0%B1%D1%81%D0%B8%D0%B4%D0%B8%D0%B8%20%D1%8E%D1%80.%D0%BB%D0%B8%D1%86%D0%B0%D0%BC%20%D0%B2%D0%BD%D0%B5%D1%81%D0%B5%D0%BD%D0%B8%D0%B5%20%D0%B8%D0%B7%D0%BC%D0%B5%D0%BD%D0%B5%D0%BD%D0%B8%D0%B9%2004.05.22%20%E2%84%96173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garga</dc:creator>
  <cp:lastModifiedBy>Пользователь Windows</cp:lastModifiedBy>
  <cp:revision>2</cp:revision>
  <dcterms:created xsi:type="dcterms:W3CDTF">2025-02-26T09:04:00Z</dcterms:created>
  <dcterms:modified xsi:type="dcterms:W3CDTF">2025-02-26T09:04:00Z</dcterms:modified>
</cp:coreProperties>
</file>