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577AA8" w14:textId="3809672F" w:rsidR="00F64733" w:rsidRDefault="00F64733" w:rsidP="00660214">
      <w:pPr>
        <w:pStyle w:val="a3"/>
        <w:shd w:val="clear" w:color="auto" w:fill="FFFFFF"/>
        <w:spacing w:before="0" w:beforeAutospacing="0" w:line="360" w:lineRule="auto"/>
        <w:ind w:left="-1134" w:firstLine="709"/>
        <w:rPr>
          <w:b/>
          <w:color w:val="2E2E2E"/>
          <w:sz w:val="28"/>
          <w:szCs w:val="28"/>
        </w:rPr>
      </w:pPr>
      <w:r w:rsidRPr="0073310B">
        <w:rPr>
          <w:b/>
          <w:noProof/>
          <w:sz w:val="28"/>
        </w:rPr>
        <w:drawing>
          <wp:inline distT="0" distB="0" distL="0" distR="0" wp14:anchorId="5BC83C21" wp14:editId="2BB7B7D3">
            <wp:extent cx="2809875" cy="949679"/>
            <wp:effectExtent l="0" t="0" r="0" b="3175"/>
            <wp:docPr id="3" name="Рисунок 3" descr="C:\Users\igoshinaev\Pictures\оформление\наш новый 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оформление\наш новый логотип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214" cy="99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1B807" w14:textId="77777777" w:rsidR="00BF79F7" w:rsidRDefault="00285D99" w:rsidP="00BF79F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 Бурятии внесли в ЕГРН</w:t>
      </w:r>
      <w:r>
        <w:rPr>
          <w:rFonts w:ascii="Times New Roman" w:hAnsi="Times New Roman" w:cs="Times New Roman"/>
          <w:b/>
          <w:sz w:val="28"/>
          <w:szCs w:val="28"/>
        </w:rPr>
        <w:t xml:space="preserve"> с</w:t>
      </w:r>
      <w:r w:rsidR="00FA6D16">
        <w:rPr>
          <w:rFonts w:ascii="Times New Roman" w:hAnsi="Times New Roman" w:cs="Times New Roman"/>
          <w:b/>
          <w:sz w:val="28"/>
          <w:szCs w:val="28"/>
        </w:rPr>
        <w:t>ведения о</w:t>
      </w:r>
      <w:r>
        <w:rPr>
          <w:rFonts w:ascii="Times New Roman" w:hAnsi="Times New Roman" w:cs="Times New Roman"/>
          <w:b/>
          <w:sz w:val="28"/>
          <w:szCs w:val="28"/>
        </w:rPr>
        <w:t xml:space="preserve"> границах </w:t>
      </w:r>
    </w:p>
    <w:p w14:paraId="125BCDC9" w14:textId="03DDA788" w:rsidR="00FA6D16" w:rsidRPr="00460034" w:rsidRDefault="00FA6D16" w:rsidP="00BF79F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Иволгинской</w:t>
      </w:r>
      <w:r w:rsidRPr="00460034">
        <w:rPr>
          <w:rFonts w:ascii="Times New Roman" w:hAnsi="Times New Roman" w:cs="Times New Roman"/>
          <w:b/>
          <w:sz w:val="28"/>
          <w:szCs w:val="28"/>
        </w:rPr>
        <w:t xml:space="preserve"> сопк</w:t>
      </w:r>
      <w:r w:rsidR="00285D99">
        <w:rPr>
          <w:rFonts w:ascii="Times New Roman" w:hAnsi="Times New Roman" w:cs="Times New Roman"/>
          <w:b/>
          <w:sz w:val="28"/>
          <w:szCs w:val="28"/>
        </w:rPr>
        <w:t>и</w:t>
      </w:r>
    </w:p>
    <w:p w14:paraId="66F25C80" w14:textId="77777777" w:rsidR="00FA6D16" w:rsidRDefault="00FA6D16" w:rsidP="00FA6D1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D39B73" w14:textId="077D8164" w:rsidR="00FA6D16" w:rsidRPr="00A27F03" w:rsidRDefault="00FA6D16" w:rsidP="00FA6D1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27F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 Республике Бурятия указом главы РБ А. </w:t>
      </w:r>
      <w:proofErr w:type="spellStart"/>
      <w:r w:rsidRPr="00A27F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Цыденова</w:t>
      </w:r>
      <w:proofErr w:type="spellEnd"/>
      <w:r w:rsidRPr="00A27F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от 14 апреля 2021 года определены зоны особо охраняемых природных территорий – памятников природы регионального значения. В их число вошел и памятник природы Иволгинская сопка. Кадастровая палата по Бурятии внес</w:t>
      </w:r>
      <w:r w:rsidR="00176F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ла</w:t>
      </w:r>
      <w:r w:rsidRPr="00A27F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сведения </w:t>
      </w:r>
      <w:r w:rsidR="00176F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границах особо охраняемой природной территории – памятника регионального значения</w:t>
      </w:r>
      <w:r w:rsidRPr="00A27F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Иволгинск</w:t>
      </w:r>
      <w:r w:rsidR="00176F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ая</w:t>
      </w:r>
      <w:r w:rsidRPr="00A27F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сопк</w:t>
      </w:r>
      <w:r w:rsidR="00176F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  <w:r w:rsidRPr="00A27F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 Единый государственный реестр недвижимости (ЕГРН).</w:t>
      </w:r>
    </w:p>
    <w:p w14:paraId="22FF7BC5" w14:textId="77777777" w:rsidR="00FA6D16" w:rsidRPr="00460034" w:rsidRDefault="00FA6D16" w:rsidP="00FA6D1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Иволгинская сопка н</w:t>
      </w:r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аходи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 в полутора километрах на юго-востоке от села</w:t>
      </w:r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Иволгинск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Сопка представляет собой возвышение, формой напом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инающее голову. Сопку еще в народе называют гора Баян-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тугад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переводе на русский язык с бурятского это звучит как гора «Богатый павлин». Считается, что в этой местности в ранние времена климатические условия были совершенно другими, поэтому водились и павлины. </w:t>
      </w:r>
    </w:p>
    <w:p w14:paraId="3E3C0B1C" w14:textId="77777777" w:rsidR="00FA6D16" w:rsidRDefault="00FA6D16" w:rsidP="00FA6D1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еверо-западный склон сопки укра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шает </w:t>
      </w:r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буддийская </w:t>
      </w:r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надпись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мраморной крошки «Ом мани </w:t>
      </w:r>
      <w:proofErr w:type="spellStart"/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падмэ</w:t>
      </w:r>
      <w:proofErr w:type="spellEnd"/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хум</w:t>
      </w:r>
      <w:proofErr w:type="spellEnd"/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екогда у подножья горы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имелась</w:t>
      </w:r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пещера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</w:t>
      </w:r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нескольк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ими</w:t>
      </w:r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выход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</w:t>
      </w:r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 в ней жили люди.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свое время пещеру</w:t>
      </w:r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исследова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 </w:t>
      </w:r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известны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советски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</w:t>
      </w:r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археолог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академик</w:t>
      </w:r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А.П. Окладников. 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енно он</w:t>
      </w:r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обнаруж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</w:t>
      </w:r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небольшой грот с довольно высоким куполовидным потолком. На сводах и потолке были многочисленные рисунки, выполненные красной краской. </w:t>
      </w:r>
    </w:p>
    <w:p w14:paraId="20830325" w14:textId="77777777" w:rsidR="00FA6D16" w:rsidRPr="00460034" w:rsidRDefault="00FA6D16" w:rsidP="00FA6D1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Древни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люди</w:t>
      </w:r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нарисовали </w:t>
      </w:r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скалах свои занятия и жизнь сородичей, сцены охоты, фрагменты некоторых действий.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Рядом с заваленной пещерой находится ниша, которая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осит название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Гун-Саба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честь </w:t>
      </w:r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Саввы Рагузинского, русского посла к китайскому императору, основателю города Кяхта.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Савва Рагузинский</w:t>
      </w:r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останавливался здесь на отдых. </w:t>
      </w:r>
    </w:p>
    <w:p w14:paraId="5D1C7157" w14:textId="77777777" w:rsidR="00FA6D16" w:rsidRDefault="00FA6D16" w:rsidP="00FA6D1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иволгинцев</w:t>
      </w:r>
      <w:proofErr w:type="spellEnd"/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сопка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это</w:t>
      </w:r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священн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</w:t>
      </w:r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место, на котором устраиваютс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ежегодные молебны</w:t>
      </w:r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Такое о</w:t>
      </w:r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брядовое поклонение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традиционно в культуре бурят</w:t>
      </w:r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вершине сопки стоял </w:t>
      </w:r>
      <w:proofErr w:type="spellStart"/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субурган</w:t>
      </w:r>
      <w:proofErr w:type="spellEnd"/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частично отлитый из чугуна на Петровск-Забайкальском металлургическом заводе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нише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субургана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горела </w:t>
      </w:r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лампада</w:t>
      </w:r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ее заправляли и зажигали по очереди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местные </w:t>
      </w:r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жители.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</w:t>
      </w:r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одах</w:t>
      </w:r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субурган</w:t>
      </w:r>
      <w:proofErr w:type="spellEnd"/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поразила страшной силы молния, расколов его на части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2734FAB6" w14:textId="77777777" w:rsidR="00FA6D16" w:rsidRPr="00192883" w:rsidRDefault="00FA6D16" w:rsidP="00FA6D1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села Иволгинск вновь сооруди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 </w:t>
      </w:r>
      <w:proofErr w:type="spellStart"/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субурган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</w:t>
      </w:r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обо-</w:t>
      </w:r>
      <w:proofErr w:type="spellStart"/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тахилган</w:t>
      </w:r>
      <w:proofErr w:type="spellEnd"/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1991 году его освятили.</w:t>
      </w:r>
    </w:p>
    <w:p w14:paraId="3682E55F" w14:textId="77777777" w:rsidR="00FA6D16" w:rsidRDefault="00FA6D16" w:rsidP="00FA6D1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Картины этой иволгинской местности представлены в х</w:t>
      </w:r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удожественны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фильм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ах «Песня табунщика», </w:t>
      </w:r>
      <w:r w:rsidRPr="00460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«Золотой дом», «Три солнца».</w:t>
      </w:r>
    </w:p>
    <w:p w14:paraId="56A62B67" w14:textId="77777777" w:rsidR="00FA6D16" w:rsidRPr="00192883" w:rsidRDefault="00FA6D16" w:rsidP="00FA6D1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реди местных жителей с</w:t>
      </w:r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уществует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легенда о горе  Баян-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Тугад</w:t>
      </w:r>
      <w:proofErr w:type="spellEnd"/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хозяйка этой горы – всадница в белом платке на вороном коне.</w:t>
      </w:r>
    </w:p>
    <w:p w14:paraId="3FDBE99B" w14:textId="77777777" w:rsidR="00FA6D16" w:rsidRPr="00460034" w:rsidRDefault="00FA6D16" w:rsidP="00FA6D1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Местная</w:t>
      </w:r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девушка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понравилась </w:t>
      </w:r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монгольско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</w:t>
      </w:r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княз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который </w:t>
      </w:r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объезжа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 </w:t>
      </w:r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свои владения.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Монгольский князь женился</w:t>
      </w:r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ней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Монголию.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родила ему двух сыновей и дочь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И однажды сильно затосковав </w:t>
      </w:r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родине и родным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верхом на коне</w:t>
      </w:r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устремилась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иволгинские степи. К</w:t>
      </w:r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онь,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приближаясь к родным местам</w:t>
      </w:r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споткнулся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 </w:t>
      </w:r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нору, вырытую сусликом.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Женщина погибла. А местные люди считают, что </w:t>
      </w:r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ее душа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осталась</w:t>
      </w:r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жить вечно в  родных местах. С тех пор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некоторые люди  рассказывают, что им</w:t>
      </w:r>
      <w:r w:rsidRPr="00192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случалось видеть, как в восходящих лучах солнца парит всадница на вороном коне и за ее плечами развевается белым шлейфом платок.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29DBB51" w14:textId="77777777" w:rsidR="00FA6D16" w:rsidRDefault="00FA6D16" w:rsidP="00FA6D1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 помнить, что охранная зона создана с целью защиты особо охраняемой природной территории - памятника природы регионального значения "Иволгинская сопка" от неблагоприятных антропогенных воздействий.  На данной территории запрещаются такие виды деятельности, как разведка и разработка полезных ископаемых, заготовка живицы, заготовка древесины (за исключением заготовки древесины гражданами для собственных нужд на участках и в согласованные сроки), сплошные рубки леса,  деятельность, влекущая за собой изменения гидрологического режима и многие другие действия.</w:t>
      </w:r>
    </w:p>
    <w:p w14:paraId="667ABB6D" w14:textId="77777777" w:rsidR="00FA6D16" w:rsidRDefault="00FA6D16" w:rsidP="00660214">
      <w:pPr>
        <w:pStyle w:val="a3"/>
        <w:shd w:val="clear" w:color="auto" w:fill="FFFFFF"/>
        <w:spacing w:before="0" w:beforeAutospacing="0" w:line="360" w:lineRule="auto"/>
        <w:ind w:left="-1134" w:firstLine="709"/>
        <w:rPr>
          <w:b/>
          <w:color w:val="2E2E2E"/>
          <w:sz w:val="28"/>
          <w:szCs w:val="28"/>
        </w:rPr>
      </w:pPr>
    </w:p>
    <w:sectPr w:rsidR="00FA6D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34990AC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Шуба Константин Николаевич">
    <w15:presenceInfo w15:providerId="AD" w15:userId="S-1-5-21-317540661-3983239894-757911656-810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A7D"/>
    <w:rsid w:val="0000439D"/>
    <w:rsid w:val="00047976"/>
    <w:rsid w:val="00062335"/>
    <w:rsid w:val="000944FB"/>
    <w:rsid w:val="000B5EEC"/>
    <w:rsid w:val="000E1FD7"/>
    <w:rsid w:val="0016419C"/>
    <w:rsid w:val="00176F05"/>
    <w:rsid w:val="00180ACA"/>
    <w:rsid w:val="00220F98"/>
    <w:rsid w:val="00271751"/>
    <w:rsid w:val="0027427F"/>
    <w:rsid w:val="00285D99"/>
    <w:rsid w:val="002966C8"/>
    <w:rsid w:val="002B22D7"/>
    <w:rsid w:val="002D1FF6"/>
    <w:rsid w:val="003071D4"/>
    <w:rsid w:val="0033123C"/>
    <w:rsid w:val="00376DF5"/>
    <w:rsid w:val="003A1B22"/>
    <w:rsid w:val="003B128D"/>
    <w:rsid w:val="003B7997"/>
    <w:rsid w:val="003D28D1"/>
    <w:rsid w:val="003D6DE2"/>
    <w:rsid w:val="00432E79"/>
    <w:rsid w:val="00471BBC"/>
    <w:rsid w:val="00480FCF"/>
    <w:rsid w:val="004968A8"/>
    <w:rsid w:val="004F1A17"/>
    <w:rsid w:val="00512885"/>
    <w:rsid w:val="00580093"/>
    <w:rsid w:val="006303B8"/>
    <w:rsid w:val="00647007"/>
    <w:rsid w:val="0065421E"/>
    <w:rsid w:val="00660214"/>
    <w:rsid w:val="007317E3"/>
    <w:rsid w:val="0073310B"/>
    <w:rsid w:val="00760617"/>
    <w:rsid w:val="008035BA"/>
    <w:rsid w:val="00817806"/>
    <w:rsid w:val="00827818"/>
    <w:rsid w:val="00871ACB"/>
    <w:rsid w:val="00875355"/>
    <w:rsid w:val="00893F33"/>
    <w:rsid w:val="008E20AC"/>
    <w:rsid w:val="008F36E4"/>
    <w:rsid w:val="0090703E"/>
    <w:rsid w:val="00933B05"/>
    <w:rsid w:val="009B06E8"/>
    <w:rsid w:val="009D2D8F"/>
    <w:rsid w:val="009E54A0"/>
    <w:rsid w:val="009F3D15"/>
    <w:rsid w:val="00A20BD0"/>
    <w:rsid w:val="00A26C84"/>
    <w:rsid w:val="00A27F03"/>
    <w:rsid w:val="00A36A7D"/>
    <w:rsid w:val="00AB34E5"/>
    <w:rsid w:val="00AE3C3E"/>
    <w:rsid w:val="00B67A52"/>
    <w:rsid w:val="00BB66DD"/>
    <w:rsid w:val="00BB7FE2"/>
    <w:rsid w:val="00BD7F7F"/>
    <w:rsid w:val="00BF79F7"/>
    <w:rsid w:val="00CE464E"/>
    <w:rsid w:val="00CF16BF"/>
    <w:rsid w:val="00D60AC3"/>
    <w:rsid w:val="00DA7FF4"/>
    <w:rsid w:val="00DC50F6"/>
    <w:rsid w:val="00E15A86"/>
    <w:rsid w:val="00E7475B"/>
    <w:rsid w:val="00EB4E59"/>
    <w:rsid w:val="00EC10FB"/>
    <w:rsid w:val="00F4166D"/>
    <w:rsid w:val="00F64733"/>
    <w:rsid w:val="00F9571E"/>
    <w:rsid w:val="00FA6D16"/>
    <w:rsid w:val="00FC0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E4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  <w:style w:type="character" w:customStyle="1" w:styleId="8pl3r">
    <w:name w:val="_8pl3r"/>
    <w:basedOn w:val="a0"/>
    <w:rsid w:val="00EC10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  <w:style w:type="character" w:customStyle="1" w:styleId="8pl3r">
    <w:name w:val="_8pl3r"/>
    <w:basedOn w:val="a0"/>
    <w:rsid w:val="00EC10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6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Качаева Анастасия Валерьевна</dc:creator>
  <cp:lastModifiedBy>Дашидоржина Янжама Золовна</cp:lastModifiedBy>
  <cp:revision>2</cp:revision>
  <dcterms:created xsi:type="dcterms:W3CDTF">2021-08-09T05:49:00Z</dcterms:created>
  <dcterms:modified xsi:type="dcterms:W3CDTF">2021-08-09T05:49:00Z</dcterms:modified>
</cp:coreProperties>
</file>