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7F" w:rsidRPr="00EA7832" w:rsidRDefault="00B8127F" w:rsidP="004F303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6D39" w:rsidRPr="00CF6D39" w:rsidRDefault="00A51E6B" w:rsidP="009B01BB">
      <w:pPr>
        <w:spacing w:after="12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 w:rsidR="009555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марте </w:t>
      </w:r>
      <w:r w:rsidR="006351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жители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555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Бурятии </w:t>
      </w:r>
      <w:r w:rsidR="003A7E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запросили </w:t>
      </w:r>
      <w:r w:rsidR="009555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свыше</w:t>
      </w:r>
      <w:r w:rsidR="003A7E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134</w:t>
      </w:r>
      <w:r w:rsidR="003A7E8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тысяч</w:t>
      </w:r>
      <w:r w:rsid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F6D39" w:rsidRP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выписок</w:t>
      </w:r>
      <w:r w:rsid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из ЕГРН</w:t>
      </w:r>
    </w:p>
    <w:p w:rsidR="00664F1E" w:rsidRPr="009B01BB" w:rsidRDefault="009B01BB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Кадастровая палата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по 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Республике Бурятия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51E6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марте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2022 года выдала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5552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гражданам республики </w:t>
      </w:r>
      <w:r w:rsidR="00045E23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более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51E6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134</w:t>
      </w:r>
      <w:r w:rsidR="00045E23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тыс. 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выписок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из </w:t>
      </w:r>
      <w:r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Единого государственного реестра недвижимости (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ЕГРН</w:t>
      </w:r>
      <w:r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664F1E" w:rsidRPr="00EA7832" w:rsidRDefault="00BE1626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марте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2022 года 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Кадастровая палата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выда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ла 53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выпис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ки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 Е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ГРН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зарегистрированных договорах участия в долевом строительстве. За этот же период </w:t>
      </w:r>
      <w:r w:rsidR="00CF6D39">
        <w:rPr>
          <w:rFonts w:ascii="Times New Roman" w:hAnsi="Times New Roman" w:cs="Times New Roman"/>
          <w:color w:val="000000" w:themeColor="text1"/>
          <w:sz w:val="26"/>
          <w:szCs w:val="26"/>
        </w:rPr>
        <w:t>учреждение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выдало гражданам 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свыше 12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выписок из ЕГРН о переходе прав на объект недвижимости. </w:t>
      </w:r>
      <w:r w:rsidR="00664F1E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 выписки из ЕГРН о признании правообладателя </w:t>
      </w:r>
      <w:proofErr w:type="gramStart"/>
      <w:r w:rsidR="00664F1E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недееспособным</w:t>
      </w:r>
      <w:proofErr w:type="gramEnd"/>
      <w:r w:rsidR="00664F1E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ограниченно дееспособным 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>граждане запросили</w:t>
      </w:r>
      <w:r w:rsidR="00664F1E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более </w:t>
      </w:r>
      <w:r w:rsidR="00A51E6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2109 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раз. </w:t>
      </w:r>
    </w:p>
    <w:p w:rsidR="00664F1E" w:rsidRPr="009B01BB" w:rsidRDefault="00664F1E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«</w:t>
      </w:r>
      <w:r w:rsidR="00EA7832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В </w:t>
      </w:r>
      <w:r w:rsidR="00A51E6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марте</w:t>
      </w:r>
      <w:r w:rsidR="00EA7832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2022 года 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Кадастровая палат</w:t>
      </w:r>
      <w:r w:rsidR="00A51E6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 по Бурятии</w:t>
      </w:r>
      <w:r w:rsidR="00C3677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выдала гражданам свыше 38 тысяч выписок из ЕГРН об</w:t>
      </w:r>
      <w:r w:rsidR="00A51E6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объект</w:t>
      </w:r>
      <w:r w:rsidR="00C3677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ах</w:t>
      </w:r>
      <w:r w:rsidR="00A51E6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недвижимости. </w:t>
      </w:r>
      <w:r w:rsidR="00BE1626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Заявители получили </w:t>
      </w:r>
      <w:r w:rsidR="00A51E6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свыше 54 </w:t>
      </w:r>
      <w:r w:rsidR="00045E23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тыс.</w:t>
      </w:r>
      <w:r w:rsidR="00BE1626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выписок из ЕГРН о правах отдельного лица на имевшиеся (имеющиес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я) у него объекты недвижимости»,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B01BB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>сказала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начальник отдела Кадастровой палаты по </w:t>
      </w:r>
      <w:r w:rsid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Республике Бурятия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Ольга Ворохова. </w:t>
      </w:r>
    </w:p>
    <w:p w:rsidR="004F303F" w:rsidRPr="00EA7832" w:rsidRDefault="00BE1626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>марте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также ведомство выда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>ло заявителям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более 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тыс. 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выписок из ЕГРН об основных характеристиках и зарегистрированных правах на объект недвижимости, а выписок о кадастровой стоимости объекта недвижимости – 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>свыше 3,3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раз. </w:t>
      </w:r>
    </w:p>
    <w:p w:rsidR="00BE1626" w:rsidRPr="00EA7832" w:rsidRDefault="006351D0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Также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аявители запросили кадастровы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план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территории </w:t>
      </w:r>
      <w:r w:rsidR="009555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больше 10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тыс.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раз. </w:t>
      </w:r>
    </w:p>
    <w:p w:rsidR="00664F1E" w:rsidRPr="00EA7832" w:rsidRDefault="00664F1E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64F1E" w:rsidRPr="00EA7832" w:rsidRDefault="009B01BB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Справочно</w:t>
      </w:r>
    </w:p>
    <w:p w:rsidR="00B8127F" w:rsidRPr="00EA7832" w:rsidRDefault="009B01BB" w:rsidP="009B01BB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Подать запрос на получение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выписки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 ЕГРН в бумажном варианте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можно лично в любом офисе МФЦ, независимо от местонахождения объекта недвижимости.</w:t>
      </w:r>
    </w:p>
    <w:p w:rsidR="00B8127F" w:rsidRPr="00EA7832" w:rsidRDefault="00CF6D39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</w:t>
      </w:r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олучить выписку из ЕГРН в электронном виде можно на официальных сайтах </w:t>
      </w:r>
      <w:hyperlink r:id="rId9" w:history="1">
        <w:r w:rsidR="00B8127F" w:rsidRPr="009B01BB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Росреестра</w:t>
        </w:r>
      </w:hyperlink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и </w:t>
      </w:r>
      <w:hyperlink r:id="rId10" w:history="1">
        <w:r w:rsidR="00B8127F" w:rsidRPr="009B01BB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Кадастровой палаты</w:t>
        </w:r>
      </w:hyperlink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B8127F" w:rsidRPr="00EA7832" w:rsidRDefault="00CF6D39" w:rsidP="009B01B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ыписку из ЕГРН в электронном виде можно получить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через сайт Росреестра с помощью Личного кабинета правообладателя в разделе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«Предоставление сведений из ЕГРН». Необходимо следовать простой инструкции: выбрать услугу → заполнить сведения о заявителе → указать запрашиваемые сведения → прикрепить документы → проверить запрос → отправить запрос. Далее необходимо оплатить услугу, оплата должна быть произведена строго по УИН и не позже 6-го дня после подачи запроса (включая выходные и праздничные дни) и ждать выписки. Срок её предоставления – три рабочих дня.</w:t>
      </w:r>
    </w:p>
    <w:p w:rsidR="00B8127F" w:rsidRDefault="00B8127F" w:rsidP="009B01B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Федеральная кадастровая палата в сентябре 2019 года запустила </w:t>
      </w:r>
      <w:hyperlink r:id="rId11" w:history="1">
        <w:r w:rsidRPr="009B01B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онлайн-сервис</w:t>
        </w:r>
      </w:hyperlink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выдаче сведений из ЕГРН. С помощью сервиса в онлайн-режиме можно получить выписку из ЕГРН. Чтобы воспользоваться его услугами, необходимо авторизоваться через Единую систему идентификац</w:t>
      </w:r>
      <w:proofErr w:type="gramStart"/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ии и ау</w:t>
      </w:r>
      <w:proofErr w:type="gramEnd"/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тентификации. Искать объекты можно по адресу или кадастровому номеру. Оплата осуществляется также по УИН и в тот же срок.</w:t>
      </w:r>
    </w:p>
    <w:sectPr w:rsidR="00B8127F" w:rsidSect="00B23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F84" w:rsidRDefault="00465F84" w:rsidP="00965661">
      <w:pPr>
        <w:spacing w:after="0" w:line="240" w:lineRule="auto"/>
      </w:pPr>
      <w:r>
        <w:separator/>
      </w:r>
    </w:p>
  </w:endnote>
  <w:endnote w:type="continuationSeparator" w:id="0">
    <w:p w:rsidR="00465F84" w:rsidRDefault="00465F84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F84" w:rsidRDefault="00465F84" w:rsidP="00965661">
      <w:pPr>
        <w:spacing w:after="0" w:line="240" w:lineRule="auto"/>
      </w:pPr>
      <w:r>
        <w:separator/>
      </w:r>
    </w:p>
  </w:footnote>
  <w:footnote w:type="continuationSeparator" w:id="0">
    <w:p w:rsidR="00465F84" w:rsidRDefault="00465F84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5E23"/>
    <w:rsid w:val="000476D0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C7EC3"/>
    <w:rsid w:val="000D14FC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41CB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30A"/>
    <w:rsid w:val="00233490"/>
    <w:rsid w:val="0023400B"/>
    <w:rsid w:val="00237FD8"/>
    <w:rsid w:val="002408A9"/>
    <w:rsid w:val="00241DAF"/>
    <w:rsid w:val="0024219C"/>
    <w:rsid w:val="00250657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314"/>
    <w:rsid w:val="002C4964"/>
    <w:rsid w:val="002C67C3"/>
    <w:rsid w:val="002D0771"/>
    <w:rsid w:val="002D1073"/>
    <w:rsid w:val="002D69B3"/>
    <w:rsid w:val="002E1EC6"/>
    <w:rsid w:val="002E44AD"/>
    <w:rsid w:val="002E4DB7"/>
    <w:rsid w:val="002E6B86"/>
    <w:rsid w:val="002F09EF"/>
    <w:rsid w:val="002F1772"/>
    <w:rsid w:val="002F3C07"/>
    <w:rsid w:val="002F5B1E"/>
    <w:rsid w:val="002F691B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164AE"/>
    <w:rsid w:val="00316B25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A7E85"/>
    <w:rsid w:val="003B34FC"/>
    <w:rsid w:val="003B41F1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44A47"/>
    <w:rsid w:val="0045036D"/>
    <w:rsid w:val="00460D06"/>
    <w:rsid w:val="00461AE6"/>
    <w:rsid w:val="00462C96"/>
    <w:rsid w:val="004633B7"/>
    <w:rsid w:val="00463900"/>
    <w:rsid w:val="00465B76"/>
    <w:rsid w:val="00465F84"/>
    <w:rsid w:val="004666E2"/>
    <w:rsid w:val="004717A6"/>
    <w:rsid w:val="004805D4"/>
    <w:rsid w:val="004864F2"/>
    <w:rsid w:val="00492485"/>
    <w:rsid w:val="0049308F"/>
    <w:rsid w:val="004A0DBD"/>
    <w:rsid w:val="004A314C"/>
    <w:rsid w:val="004A6B26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03F"/>
    <w:rsid w:val="004F3AC3"/>
    <w:rsid w:val="004F508E"/>
    <w:rsid w:val="004F78A4"/>
    <w:rsid w:val="00500A00"/>
    <w:rsid w:val="00507A52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D63A2"/>
    <w:rsid w:val="005E1EEB"/>
    <w:rsid w:val="005F7725"/>
    <w:rsid w:val="00604272"/>
    <w:rsid w:val="00605A37"/>
    <w:rsid w:val="00605A6B"/>
    <w:rsid w:val="00607AC5"/>
    <w:rsid w:val="00620B87"/>
    <w:rsid w:val="0062140A"/>
    <w:rsid w:val="0062655A"/>
    <w:rsid w:val="00631D98"/>
    <w:rsid w:val="00634FC5"/>
    <w:rsid w:val="006351D0"/>
    <w:rsid w:val="0063529F"/>
    <w:rsid w:val="006404B3"/>
    <w:rsid w:val="00642BE8"/>
    <w:rsid w:val="006431E5"/>
    <w:rsid w:val="00643911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4F1E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A2DA6"/>
    <w:rsid w:val="006B29F4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39A3"/>
    <w:rsid w:val="007540FE"/>
    <w:rsid w:val="00754749"/>
    <w:rsid w:val="007635AE"/>
    <w:rsid w:val="00764967"/>
    <w:rsid w:val="007721AC"/>
    <w:rsid w:val="00777D1D"/>
    <w:rsid w:val="00777E07"/>
    <w:rsid w:val="0078111D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49F3"/>
    <w:rsid w:val="008352C7"/>
    <w:rsid w:val="0084057D"/>
    <w:rsid w:val="0084214B"/>
    <w:rsid w:val="00845A48"/>
    <w:rsid w:val="00856CF9"/>
    <w:rsid w:val="00875BA8"/>
    <w:rsid w:val="00876447"/>
    <w:rsid w:val="008834D4"/>
    <w:rsid w:val="008851C9"/>
    <w:rsid w:val="00885234"/>
    <w:rsid w:val="008910AC"/>
    <w:rsid w:val="00894846"/>
    <w:rsid w:val="008A2FD3"/>
    <w:rsid w:val="008A350E"/>
    <w:rsid w:val="008A5BB9"/>
    <w:rsid w:val="008B169C"/>
    <w:rsid w:val="008B7468"/>
    <w:rsid w:val="008B7662"/>
    <w:rsid w:val="008C2645"/>
    <w:rsid w:val="008C271E"/>
    <w:rsid w:val="008C274D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460A1"/>
    <w:rsid w:val="009504D2"/>
    <w:rsid w:val="009505F1"/>
    <w:rsid w:val="00952A2E"/>
    <w:rsid w:val="00954576"/>
    <w:rsid w:val="0095552D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1BB"/>
    <w:rsid w:val="009B07EB"/>
    <w:rsid w:val="009B1FEA"/>
    <w:rsid w:val="009B305C"/>
    <w:rsid w:val="009B7CAA"/>
    <w:rsid w:val="009C7F5C"/>
    <w:rsid w:val="009D0854"/>
    <w:rsid w:val="009D1712"/>
    <w:rsid w:val="009D19B5"/>
    <w:rsid w:val="009D2B97"/>
    <w:rsid w:val="009D72EF"/>
    <w:rsid w:val="009E1A3F"/>
    <w:rsid w:val="009E26E8"/>
    <w:rsid w:val="009E4F03"/>
    <w:rsid w:val="009E70C7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40CA"/>
    <w:rsid w:val="00A35539"/>
    <w:rsid w:val="00A35884"/>
    <w:rsid w:val="00A42174"/>
    <w:rsid w:val="00A51E6B"/>
    <w:rsid w:val="00A546DA"/>
    <w:rsid w:val="00A564BE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00E3"/>
    <w:rsid w:val="00AF1151"/>
    <w:rsid w:val="00AF34D9"/>
    <w:rsid w:val="00B05FA8"/>
    <w:rsid w:val="00B07E85"/>
    <w:rsid w:val="00B168F8"/>
    <w:rsid w:val="00B170EF"/>
    <w:rsid w:val="00B20FDF"/>
    <w:rsid w:val="00B235C7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127F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D23C6"/>
    <w:rsid w:val="00BE0C74"/>
    <w:rsid w:val="00BE1626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77B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010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CF6D39"/>
    <w:rsid w:val="00D0019F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0E63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55B5B"/>
    <w:rsid w:val="00E57609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A7832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5894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dastr.ru/services/zakaz-vypisok-iz-egr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dast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reest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DC04F-8CC2-4BCB-9F26-34434DD8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123</cp:lastModifiedBy>
  <cp:revision>6</cp:revision>
  <cp:lastPrinted>2022-03-09T05:56:00Z</cp:lastPrinted>
  <dcterms:created xsi:type="dcterms:W3CDTF">2022-04-19T03:04:00Z</dcterms:created>
  <dcterms:modified xsi:type="dcterms:W3CDTF">2022-04-27T07:55:00Z</dcterms:modified>
</cp:coreProperties>
</file>