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7F" w:rsidRPr="00EA7832" w:rsidRDefault="00B8127F" w:rsidP="004F303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</w:p>
    <w:p w:rsidR="00CF6D39" w:rsidRPr="00CF6D39" w:rsidRDefault="003A7E85" w:rsidP="009B01BB">
      <w:pPr>
        <w:spacing w:after="12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Жители Бурятии запросили более </w:t>
      </w:r>
      <w:r w:rsidR="00CF6D39" w:rsidRP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86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тысяч</w:t>
      </w:r>
      <w:r w:rsid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F6D39" w:rsidRP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выписок</w:t>
      </w:r>
      <w:r w:rsidR="00CF6D3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из ЕГРН</w:t>
      </w:r>
    </w:p>
    <w:p w:rsidR="00664F1E" w:rsidRPr="009B01BB" w:rsidRDefault="009B01BB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Кадастровая палата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по 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Республике Бурятия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феврале 2022 года выдала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045E23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более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86</w:t>
      </w:r>
      <w:r w:rsidR="00045E23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тыс. 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выписок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из </w:t>
      </w:r>
      <w:r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Единого государственного реестра недвижимости (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ЕГРН</w:t>
      </w:r>
      <w:r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)</w:t>
      </w:r>
      <w:r w:rsidR="00CF6D39" w:rsidRPr="009B01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664F1E"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664F1E" w:rsidRPr="00EA7832" w:rsidRDefault="00BE1626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феврале 2022 года </w:t>
      </w:r>
      <w:r w:rsidR="00CF6D39">
        <w:rPr>
          <w:rFonts w:ascii="Times New Roman" w:hAnsi="Times New Roman" w:cs="Times New Roman"/>
          <w:color w:val="000000" w:themeColor="text1"/>
          <w:sz w:val="26"/>
          <w:szCs w:val="26"/>
        </w:rPr>
        <w:t>ведомством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выдано 16 выписок из Е</w:t>
      </w:r>
      <w:r w:rsidR="00EA7832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ГРН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зарегистрированных договорах участия в долевом строительстве. За этот же период </w:t>
      </w:r>
      <w:r w:rsidR="00CF6D39">
        <w:rPr>
          <w:rFonts w:ascii="Times New Roman" w:hAnsi="Times New Roman" w:cs="Times New Roman"/>
          <w:color w:val="000000" w:themeColor="text1"/>
          <w:sz w:val="26"/>
          <w:szCs w:val="26"/>
        </w:rPr>
        <w:t>учреждение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выдало гражданам 6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выписок из ЕГРН о переходе прав на объект недвижимости. </w:t>
      </w:r>
      <w:r w:rsidR="00664F1E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 выписки из ЕГРН о признании правообладателя недееспособным или ограниченно дееспособным понадобились гражданам 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более </w:t>
      </w:r>
      <w:r w:rsidR="00EA7832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EA7832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 </w:t>
      </w:r>
      <w:r w:rsidR="00045E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тыс. </w:t>
      </w:r>
      <w:r w:rsidR="00EA7832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раз. </w:t>
      </w:r>
    </w:p>
    <w:p w:rsidR="00664F1E" w:rsidRPr="009B01BB" w:rsidRDefault="00664F1E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«</w:t>
      </w:r>
      <w:r w:rsidR="00EA7832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В феврале 2022 года 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Кадастровая палат</w:t>
      </w:r>
      <w:r w:rsid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а по Бурятии выдала заявителям </w:t>
      </w:r>
      <w:r w:rsidR="00045E23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свыше 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25</w:t>
      </w:r>
      <w:r w:rsidR="00045E23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тыс.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выпис</w:t>
      </w:r>
      <w:r w:rsidR="00045E23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ок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из ЕГРН об объект</w:t>
      </w:r>
      <w:r w:rsidR="003A7E85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ах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недвижимости. </w:t>
      </w:r>
      <w:r w:rsidR="00BE1626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Заявители получили 36</w:t>
      </w:r>
      <w:r w:rsidR="00045E23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тыс.</w:t>
      </w:r>
      <w:r w:rsidR="00BE1626"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выписок из ЕГРН о правах отдельного лица на имевшиеся (имеющиес</w:t>
      </w:r>
      <w:r w:rsidRPr="009B01B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я) у него объекты недвижимости»,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B01BB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>пояснила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начальник отдела Кадастровой палаты по </w:t>
      </w:r>
      <w:r w:rsid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Республике Бурятия</w:t>
      </w:r>
      <w:r w:rsidRPr="009B01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Ольга Ворохова. </w:t>
      </w:r>
    </w:p>
    <w:p w:rsidR="004F303F" w:rsidRPr="00EA7832" w:rsidRDefault="00BE1626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феврале также ведомством выдано 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более 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>,5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тыс. 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выписок из ЕГРН об основных характеристиках и зарегистрированных правах на объект недвижимости, а выписок о кадастровой стоимости объекта недвижимости – 2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3A7E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</w:t>
      </w:r>
      <w:r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раз. </w:t>
      </w:r>
    </w:p>
    <w:p w:rsidR="00BE1626" w:rsidRPr="00EA7832" w:rsidRDefault="003A7E85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Также, з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>аявители запросили кадастровы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план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территории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около 6 тыс.</w:t>
      </w:r>
      <w:r w:rsidR="00BE1626" w:rsidRPr="00EA78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раз. </w:t>
      </w:r>
    </w:p>
    <w:p w:rsidR="00664F1E" w:rsidRPr="00EA7832" w:rsidRDefault="00664F1E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64F1E" w:rsidRPr="00EA7832" w:rsidRDefault="009B01BB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Справочно</w:t>
      </w:r>
    </w:p>
    <w:p w:rsidR="00B8127F" w:rsidRPr="00EA7832" w:rsidRDefault="009B01BB" w:rsidP="009B01BB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Подать запрос на получение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выписки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 ЕГРН в бумажном варианте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можно лично в любом офисе МФЦ, независимо от местонахождения объекта недвижимости.</w:t>
      </w:r>
    </w:p>
    <w:p w:rsidR="00B8127F" w:rsidRPr="00EA7832" w:rsidRDefault="00CF6D39" w:rsidP="009B01BB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</w:t>
      </w:r>
      <w:r w:rsidR="00B8127F" w:rsidRPr="00EA78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олучить выписку из ЕГРН в электронном виде можно на официальных сайтах </w:t>
      </w:r>
      <w:hyperlink r:id="rId9" w:history="1">
        <w:r w:rsidR="00B8127F" w:rsidRPr="009B01BB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Росреестра</w:t>
        </w:r>
      </w:hyperlink>
      <w:r w:rsidR="00B8127F" w:rsidRPr="00EA78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и </w:t>
      </w:r>
      <w:hyperlink r:id="rId10" w:history="1">
        <w:r w:rsidR="00B8127F" w:rsidRPr="009B01BB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Кадастровой палаты</w:t>
        </w:r>
      </w:hyperlink>
      <w:r w:rsidR="00B8127F" w:rsidRPr="00EA783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B8127F" w:rsidRPr="00EA7832" w:rsidRDefault="00CF6D39" w:rsidP="009B01B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ыписку из ЕГРН в электронном виде можно получить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также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через сайт Росреестра с помощью Личного кабинета правообладателя в разделе «Предоставление сведений из ЕГРН». Необходимо следовать простой инструкции: выбрать услугу → заполнить сведения о заявителе → указать запрашиваемые сведения → прикрепить документы → проверить запрос → отправить запрос. </w:t>
      </w:r>
      <w:r w:rsidR="00B8127F"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Далее необходимо оплатить услугу, оплата должна быть произведена строго по УИН и не позже 6-го дня после подачи запроса (включая выходные и праздничные дни) и ждать выписки. Срок её предоставления – три рабочих дня.</w:t>
      </w:r>
    </w:p>
    <w:p w:rsidR="00B8127F" w:rsidRDefault="00B8127F" w:rsidP="009B01BB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Федеральная кадастровая палата в сентябре 2019 года запустила </w:t>
      </w:r>
      <w:hyperlink r:id="rId11" w:history="1">
        <w:r w:rsidRPr="009B01BB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онлайн-сервис</w:t>
        </w:r>
      </w:hyperlink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выдаче сведений из ЕГРН. С помощью сервиса в онлайн-режиме можно получить выписку из ЕГРН. Чтобы воспользоваться его услугами, необходимо авторизоваться через Единую систему идентификац</w:t>
      </w:r>
      <w:proofErr w:type="gramStart"/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ии и ау</w:t>
      </w:r>
      <w:proofErr w:type="gramEnd"/>
      <w:r w:rsidRPr="00EA783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тентификации. Искать объекты можно по адресу или кадастровому номеру. Оплата осуществляется также по УИН и в тот же срок.</w:t>
      </w:r>
    </w:p>
    <w:sectPr w:rsidR="00B8127F" w:rsidSect="00B23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91B" w:rsidRDefault="002F691B" w:rsidP="00965661">
      <w:pPr>
        <w:spacing w:after="0" w:line="240" w:lineRule="auto"/>
      </w:pPr>
      <w:r>
        <w:separator/>
      </w:r>
    </w:p>
  </w:endnote>
  <w:endnote w:type="continuationSeparator" w:id="0">
    <w:p w:rsidR="002F691B" w:rsidRDefault="002F691B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91B" w:rsidRDefault="002F691B" w:rsidP="00965661">
      <w:pPr>
        <w:spacing w:after="0" w:line="240" w:lineRule="auto"/>
      </w:pPr>
      <w:r>
        <w:separator/>
      </w:r>
    </w:p>
  </w:footnote>
  <w:footnote w:type="continuationSeparator" w:id="0">
    <w:p w:rsidR="002F691B" w:rsidRDefault="002F691B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5E23"/>
    <w:rsid w:val="000476D0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C7EC3"/>
    <w:rsid w:val="000D14FC"/>
    <w:rsid w:val="000E4577"/>
    <w:rsid w:val="000F13F8"/>
    <w:rsid w:val="000F163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41CB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30A"/>
    <w:rsid w:val="00233490"/>
    <w:rsid w:val="0023400B"/>
    <w:rsid w:val="00237FD8"/>
    <w:rsid w:val="002408A9"/>
    <w:rsid w:val="00241DAF"/>
    <w:rsid w:val="0024219C"/>
    <w:rsid w:val="00250657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1EC6"/>
    <w:rsid w:val="002E44AD"/>
    <w:rsid w:val="002E4DB7"/>
    <w:rsid w:val="002E6B86"/>
    <w:rsid w:val="002F09EF"/>
    <w:rsid w:val="002F1772"/>
    <w:rsid w:val="002F3C07"/>
    <w:rsid w:val="002F5B1E"/>
    <w:rsid w:val="002F691B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164AE"/>
    <w:rsid w:val="00316B25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F28"/>
    <w:rsid w:val="003849DB"/>
    <w:rsid w:val="003A781E"/>
    <w:rsid w:val="003A7E85"/>
    <w:rsid w:val="003B34FC"/>
    <w:rsid w:val="003B41F1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44A47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2485"/>
    <w:rsid w:val="0049308F"/>
    <w:rsid w:val="004A0DBD"/>
    <w:rsid w:val="004A314C"/>
    <w:rsid w:val="004A6B26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03F"/>
    <w:rsid w:val="004F3AC3"/>
    <w:rsid w:val="004F508E"/>
    <w:rsid w:val="004F78A4"/>
    <w:rsid w:val="00500A00"/>
    <w:rsid w:val="00507A52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D63A2"/>
    <w:rsid w:val="005E1EEB"/>
    <w:rsid w:val="005F7725"/>
    <w:rsid w:val="00604272"/>
    <w:rsid w:val="00605A37"/>
    <w:rsid w:val="00605A6B"/>
    <w:rsid w:val="00607AC5"/>
    <w:rsid w:val="00620B87"/>
    <w:rsid w:val="0062140A"/>
    <w:rsid w:val="0062655A"/>
    <w:rsid w:val="00631D98"/>
    <w:rsid w:val="00634FC5"/>
    <w:rsid w:val="0063529F"/>
    <w:rsid w:val="006404B3"/>
    <w:rsid w:val="00642BE8"/>
    <w:rsid w:val="006431E5"/>
    <w:rsid w:val="00643911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4F1E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A2DA6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39A3"/>
    <w:rsid w:val="007540FE"/>
    <w:rsid w:val="00754749"/>
    <w:rsid w:val="007635AE"/>
    <w:rsid w:val="00764967"/>
    <w:rsid w:val="007721AC"/>
    <w:rsid w:val="00777D1D"/>
    <w:rsid w:val="00777E07"/>
    <w:rsid w:val="0078111D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49F3"/>
    <w:rsid w:val="008352C7"/>
    <w:rsid w:val="0084057D"/>
    <w:rsid w:val="0084214B"/>
    <w:rsid w:val="00845A48"/>
    <w:rsid w:val="00856CF9"/>
    <w:rsid w:val="00875BA8"/>
    <w:rsid w:val="00876447"/>
    <w:rsid w:val="008834D4"/>
    <w:rsid w:val="008851C9"/>
    <w:rsid w:val="00885234"/>
    <w:rsid w:val="008910AC"/>
    <w:rsid w:val="00894846"/>
    <w:rsid w:val="008A2FD3"/>
    <w:rsid w:val="008A350E"/>
    <w:rsid w:val="008A5BB9"/>
    <w:rsid w:val="008B169C"/>
    <w:rsid w:val="008B7468"/>
    <w:rsid w:val="008B7662"/>
    <w:rsid w:val="008C2645"/>
    <w:rsid w:val="008C271E"/>
    <w:rsid w:val="008C274D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76D"/>
    <w:rsid w:val="0093788B"/>
    <w:rsid w:val="00942E1F"/>
    <w:rsid w:val="00944C2F"/>
    <w:rsid w:val="00945555"/>
    <w:rsid w:val="009460A1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1BB"/>
    <w:rsid w:val="009B07EB"/>
    <w:rsid w:val="009B1FEA"/>
    <w:rsid w:val="009B305C"/>
    <w:rsid w:val="009B7CAA"/>
    <w:rsid w:val="009C7F5C"/>
    <w:rsid w:val="009D0854"/>
    <w:rsid w:val="009D1712"/>
    <w:rsid w:val="009D19B5"/>
    <w:rsid w:val="009D2B97"/>
    <w:rsid w:val="009D72EF"/>
    <w:rsid w:val="009E1A3F"/>
    <w:rsid w:val="009E26E8"/>
    <w:rsid w:val="009E4F03"/>
    <w:rsid w:val="009E70C7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40CA"/>
    <w:rsid w:val="00A35539"/>
    <w:rsid w:val="00A35884"/>
    <w:rsid w:val="00A42174"/>
    <w:rsid w:val="00A546DA"/>
    <w:rsid w:val="00A564BE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00E3"/>
    <w:rsid w:val="00AF1151"/>
    <w:rsid w:val="00AF34D9"/>
    <w:rsid w:val="00B05FA8"/>
    <w:rsid w:val="00B07E85"/>
    <w:rsid w:val="00B168F8"/>
    <w:rsid w:val="00B170EF"/>
    <w:rsid w:val="00B20FDF"/>
    <w:rsid w:val="00B235C7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127F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D23C6"/>
    <w:rsid w:val="00BE0C74"/>
    <w:rsid w:val="00BE1626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010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CF6D39"/>
    <w:rsid w:val="00D0019F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0E63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55B5B"/>
    <w:rsid w:val="00E57609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A7832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5894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dastr.ru/services/zakaz-vypisok-iz-egr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dast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sreest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68CE6-8528-4A4F-988B-96C74012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2022-03-09T05:56:00Z</cp:lastPrinted>
  <dcterms:created xsi:type="dcterms:W3CDTF">2022-03-30T08:57:00Z</dcterms:created>
  <dcterms:modified xsi:type="dcterms:W3CDTF">2022-03-30T08:57:00Z</dcterms:modified>
</cp:coreProperties>
</file>